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2AB72" w14:textId="6C7A9BE6" w:rsidR="00D018EB" w:rsidRDefault="006E3833" w:rsidP="006D52E3">
      <w:pPr>
        <w:spacing w:before="120" w:after="120" w:line="240" w:lineRule="auto"/>
        <w:ind w:firstLine="360"/>
        <w:contextualSpacing/>
        <w:jc w:val="both"/>
        <w:rPr>
          <w:rFonts w:ascii="Times New Roman" w:hAnsi="Times New Roman" w:cs="Times New Roman"/>
          <w:sz w:val="26"/>
          <w:szCs w:val="26"/>
        </w:rPr>
      </w:pPr>
      <w:r>
        <w:rPr>
          <w:rFonts w:ascii="Times New Roman" w:hAnsi="Times New Roman" w:cs="Times New Roman"/>
          <w:sz w:val="26"/>
          <w:szCs w:val="26"/>
        </w:rPr>
        <w:t xml:space="preserve">Căn cứ </w:t>
      </w:r>
      <w:r w:rsidR="009E4CB1">
        <w:rPr>
          <w:rFonts w:ascii="Times New Roman" w:hAnsi="Times New Roman" w:cs="Times New Roman"/>
          <w:sz w:val="26"/>
          <w:szCs w:val="26"/>
        </w:rPr>
        <w:t>Nghị định 123/2020/NĐ–CP ngày 19/10/202</w:t>
      </w:r>
      <w:r w:rsidR="00D018EB">
        <w:rPr>
          <w:rFonts w:ascii="Times New Roman" w:hAnsi="Times New Roman" w:cs="Times New Roman"/>
          <w:sz w:val="26"/>
          <w:szCs w:val="26"/>
        </w:rPr>
        <w:t>0</w:t>
      </w:r>
      <w:r w:rsidR="009E4CB1">
        <w:rPr>
          <w:rFonts w:ascii="Times New Roman" w:hAnsi="Times New Roman" w:cs="Times New Roman"/>
          <w:sz w:val="26"/>
          <w:szCs w:val="26"/>
        </w:rPr>
        <w:t xml:space="preserve"> của Chính Phủ</w:t>
      </w:r>
      <w:r w:rsidR="00D018EB">
        <w:rPr>
          <w:rFonts w:ascii="Times New Roman" w:hAnsi="Times New Roman" w:cs="Times New Roman"/>
          <w:sz w:val="26"/>
          <w:szCs w:val="26"/>
        </w:rPr>
        <w:t xml:space="preserve"> quy định về hóa đơn, chứng từ và Thông tư 78/2021/TT-BTC ngày 17/09/2021 của Bộ Tài chính hướng dẫn thực hiện Nghị định 123/2020/NĐ–CP</w:t>
      </w:r>
      <w:r w:rsidR="00EE22D1">
        <w:rPr>
          <w:rFonts w:ascii="Times New Roman" w:hAnsi="Times New Roman" w:cs="Times New Roman"/>
          <w:sz w:val="26"/>
          <w:szCs w:val="26"/>
        </w:rPr>
        <w:t xml:space="preserve">, </w:t>
      </w:r>
      <w:r w:rsidR="009E4CB1">
        <w:rPr>
          <w:rFonts w:ascii="Times New Roman" w:hAnsi="Times New Roman" w:cs="Times New Roman"/>
          <w:sz w:val="26"/>
          <w:szCs w:val="26"/>
        </w:rPr>
        <w:t>hóa đơn</w:t>
      </w:r>
      <w:r w:rsidR="00870B51">
        <w:rPr>
          <w:rFonts w:ascii="Times New Roman" w:hAnsi="Times New Roman" w:cs="Times New Roman"/>
          <w:sz w:val="26"/>
          <w:szCs w:val="26"/>
        </w:rPr>
        <w:t xml:space="preserve"> điện tử </w:t>
      </w:r>
      <w:r>
        <w:rPr>
          <w:rFonts w:ascii="Times New Roman" w:hAnsi="Times New Roman" w:cs="Times New Roman"/>
          <w:sz w:val="26"/>
          <w:szCs w:val="26"/>
        </w:rPr>
        <w:t>được Công ty TCS</w:t>
      </w:r>
      <w:r w:rsidR="000905E8">
        <w:rPr>
          <w:rFonts w:ascii="Times New Roman" w:hAnsi="Times New Roman" w:cs="Times New Roman"/>
          <w:sz w:val="26"/>
          <w:szCs w:val="26"/>
        </w:rPr>
        <w:t xml:space="preserve"> (</w:t>
      </w:r>
      <w:r w:rsidR="004E4CF3">
        <w:rPr>
          <w:rFonts w:ascii="Times New Roman" w:hAnsi="Times New Roman" w:cs="Times New Roman"/>
          <w:sz w:val="26"/>
          <w:szCs w:val="26"/>
        </w:rPr>
        <w:t>“</w:t>
      </w:r>
      <w:r w:rsidR="000905E8">
        <w:rPr>
          <w:rFonts w:ascii="Times New Roman" w:hAnsi="Times New Roman" w:cs="Times New Roman"/>
          <w:sz w:val="26"/>
          <w:szCs w:val="26"/>
        </w:rPr>
        <w:t>Người bán</w:t>
      </w:r>
      <w:r w:rsidR="004E4CF3">
        <w:rPr>
          <w:rFonts w:ascii="Times New Roman" w:hAnsi="Times New Roman" w:cs="Times New Roman"/>
          <w:sz w:val="26"/>
          <w:szCs w:val="26"/>
        </w:rPr>
        <w:t>”</w:t>
      </w:r>
      <w:r w:rsidR="000905E8">
        <w:rPr>
          <w:rFonts w:ascii="Times New Roman" w:hAnsi="Times New Roman" w:cs="Times New Roman"/>
          <w:sz w:val="26"/>
          <w:szCs w:val="26"/>
        </w:rPr>
        <w:t>)</w:t>
      </w:r>
      <w:r>
        <w:rPr>
          <w:rFonts w:ascii="Times New Roman" w:hAnsi="Times New Roman" w:cs="Times New Roman"/>
          <w:sz w:val="26"/>
          <w:szCs w:val="26"/>
        </w:rPr>
        <w:t xml:space="preserve"> lập nếu</w:t>
      </w:r>
      <w:r w:rsidR="009E4CB1">
        <w:rPr>
          <w:rFonts w:ascii="Times New Roman" w:hAnsi="Times New Roman" w:cs="Times New Roman"/>
          <w:sz w:val="26"/>
          <w:szCs w:val="26"/>
        </w:rPr>
        <w:t xml:space="preserve"> có sai sót cần được </w:t>
      </w:r>
      <w:r w:rsidR="00D018EB">
        <w:rPr>
          <w:rFonts w:ascii="Times New Roman" w:hAnsi="Times New Roman" w:cs="Times New Roman"/>
          <w:sz w:val="26"/>
          <w:szCs w:val="26"/>
        </w:rPr>
        <w:t>xử lý như sau:</w:t>
      </w:r>
    </w:p>
    <w:p w14:paraId="5B2B56BB" w14:textId="77777777" w:rsidR="00DD3C98" w:rsidRPr="006D52E3" w:rsidRDefault="00870B51" w:rsidP="006D52E3">
      <w:pPr>
        <w:pStyle w:val="ListParagraph"/>
        <w:numPr>
          <w:ilvl w:val="0"/>
          <w:numId w:val="8"/>
        </w:numPr>
        <w:spacing w:before="120" w:after="120" w:line="240" w:lineRule="auto"/>
        <w:ind w:left="360" w:hanging="360"/>
        <w:jc w:val="both"/>
        <w:rPr>
          <w:rFonts w:ascii="Times New Roman" w:hAnsi="Times New Roman" w:cs="Times New Roman"/>
          <w:b/>
          <w:sz w:val="26"/>
          <w:szCs w:val="26"/>
        </w:rPr>
      </w:pPr>
      <w:r w:rsidRPr="006D52E3">
        <w:rPr>
          <w:rFonts w:ascii="Times New Roman" w:hAnsi="Times New Roman" w:cs="Times New Roman"/>
          <w:b/>
          <w:sz w:val="26"/>
          <w:szCs w:val="26"/>
        </w:rPr>
        <w:t xml:space="preserve">Cách </w:t>
      </w:r>
      <w:r w:rsidR="00FA338C" w:rsidRPr="006D52E3">
        <w:rPr>
          <w:rFonts w:ascii="Times New Roman" w:hAnsi="Times New Roman" w:cs="Times New Roman"/>
          <w:b/>
          <w:sz w:val="26"/>
          <w:szCs w:val="26"/>
        </w:rPr>
        <w:t xml:space="preserve">thức </w:t>
      </w:r>
      <w:r w:rsidRPr="006D52E3">
        <w:rPr>
          <w:rFonts w:ascii="Times New Roman" w:hAnsi="Times New Roman" w:cs="Times New Roman"/>
          <w:b/>
          <w:sz w:val="26"/>
          <w:szCs w:val="26"/>
        </w:rPr>
        <w:t>xử lý hóa đơn có sai sót:</w:t>
      </w:r>
    </w:p>
    <w:p w14:paraId="28AB184E" w14:textId="77777777" w:rsidR="000905E8" w:rsidRPr="006D52E3" w:rsidRDefault="000905E8" w:rsidP="006D52E3">
      <w:pPr>
        <w:spacing w:before="120" w:after="120" w:line="240" w:lineRule="auto"/>
        <w:ind w:firstLine="360"/>
        <w:jc w:val="both"/>
        <w:rPr>
          <w:rFonts w:ascii="Times New Roman" w:hAnsi="Times New Roman" w:cs="Times New Roman"/>
          <w:sz w:val="26"/>
          <w:szCs w:val="26"/>
        </w:rPr>
      </w:pPr>
      <w:r w:rsidRPr="006D52E3">
        <w:rPr>
          <w:rFonts w:ascii="Times New Roman" w:hAnsi="Times New Roman" w:cs="Times New Roman"/>
          <w:sz w:val="26"/>
          <w:szCs w:val="26"/>
        </w:rPr>
        <w:t>Có thể lựa chọn một trong hai cách xử lý sau:</w:t>
      </w:r>
    </w:p>
    <w:p w14:paraId="46D0300B" w14:textId="77777777" w:rsidR="00870B51" w:rsidRDefault="00870B51" w:rsidP="006D52E3">
      <w:pPr>
        <w:pStyle w:val="ListParagraph"/>
        <w:numPr>
          <w:ilvl w:val="1"/>
          <w:numId w:val="9"/>
        </w:numPr>
        <w:spacing w:before="120" w:after="120" w:line="240" w:lineRule="auto"/>
        <w:ind w:left="720"/>
        <w:jc w:val="both"/>
        <w:rPr>
          <w:rFonts w:ascii="Times New Roman" w:hAnsi="Times New Roman" w:cs="Times New Roman"/>
          <w:sz w:val="26"/>
          <w:szCs w:val="26"/>
        </w:rPr>
      </w:pPr>
      <w:r>
        <w:rPr>
          <w:rFonts w:ascii="Times New Roman" w:hAnsi="Times New Roman" w:cs="Times New Roman"/>
          <w:sz w:val="26"/>
          <w:szCs w:val="26"/>
        </w:rPr>
        <w:t>Lập hóa đơn điện tử điều chỉnh hóa đơn đã lập có sai sót</w:t>
      </w:r>
    </w:p>
    <w:p w14:paraId="3BCFE951" w14:textId="77777777" w:rsidR="000905E8" w:rsidRDefault="00870B51" w:rsidP="006D52E3">
      <w:pPr>
        <w:pStyle w:val="ListParagraph"/>
        <w:spacing w:before="120" w:after="120" w:line="240" w:lineRule="auto"/>
        <w:ind w:left="360"/>
        <w:jc w:val="both"/>
        <w:rPr>
          <w:rFonts w:ascii="Times New Roman" w:hAnsi="Times New Roman" w:cs="Times New Roman"/>
          <w:sz w:val="26"/>
          <w:szCs w:val="26"/>
        </w:rPr>
      </w:pPr>
      <w:r>
        <w:rPr>
          <w:rFonts w:ascii="Times New Roman" w:hAnsi="Times New Roman" w:cs="Times New Roman"/>
          <w:sz w:val="26"/>
          <w:szCs w:val="26"/>
        </w:rPr>
        <w:t>Hoặc</w:t>
      </w:r>
    </w:p>
    <w:p w14:paraId="3236A1AB" w14:textId="77777777" w:rsidR="00870B51" w:rsidRDefault="00870B51" w:rsidP="006D52E3">
      <w:pPr>
        <w:pStyle w:val="ListParagraph"/>
        <w:numPr>
          <w:ilvl w:val="1"/>
          <w:numId w:val="9"/>
        </w:numPr>
        <w:spacing w:before="240" w:after="120" w:line="240" w:lineRule="auto"/>
        <w:ind w:left="720"/>
        <w:jc w:val="both"/>
        <w:rPr>
          <w:rFonts w:ascii="Times New Roman" w:hAnsi="Times New Roman" w:cs="Times New Roman"/>
          <w:sz w:val="26"/>
          <w:szCs w:val="26"/>
        </w:rPr>
      </w:pPr>
      <w:r>
        <w:rPr>
          <w:rFonts w:ascii="Times New Roman" w:hAnsi="Times New Roman" w:cs="Times New Roman"/>
          <w:sz w:val="26"/>
          <w:szCs w:val="26"/>
        </w:rPr>
        <w:t>Lập hóa đơn điện tử mới thay thế cho hóa đơn điện tử đã lập có sai sót</w:t>
      </w:r>
    </w:p>
    <w:p w14:paraId="74E4DD68" w14:textId="77777777" w:rsidR="000905E8" w:rsidRDefault="000905E8" w:rsidP="006D52E3">
      <w:pPr>
        <w:pStyle w:val="ListParagraph"/>
        <w:spacing w:before="240" w:after="120" w:line="240" w:lineRule="auto"/>
        <w:ind w:left="360"/>
        <w:contextualSpacing w:val="0"/>
        <w:jc w:val="both"/>
        <w:rPr>
          <w:rFonts w:ascii="Times New Roman" w:hAnsi="Times New Roman" w:cs="Times New Roman"/>
          <w:sz w:val="26"/>
          <w:szCs w:val="26"/>
        </w:rPr>
      </w:pPr>
      <w:r>
        <w:rPr>
          <w:rFonts w:ascii="Times New Roman" w:hAnsi="Times New Roman" w:cs="Times New Roman"/>
          <w:sz w:val="26"/>
          <w:szCs w:val="26"/>
        </w:rPr>
        <w:t>Người bán và Người mua lập Biên bản thỏa thuận</w:t>
      </w:r>
      <w:r w:rsidR="004E4CF3">
        <w:rPr>
          <w:rFonts w:ascii="Times New Roman" w:hAnsi="Times New Roman" w:cs="Times New Roman"/>
          <w:sz w:val="26"/>
          <w:szCs w:val="26"/>
        </w:rPr>
        <w:t xml:space="preserve"> (</w:t>
      </w:r>
      <w:r w:rsidR="004E4CF3" w:rsidRPr="00EE22D1">
        <w:rPr>
          <w:rFonts w:ascii="Times New Roman" w:hAnsi="Times New Roman" w:cs="Times New Roman"/>
          <w:i/>
          <w:sz w:val="26"/>
          <w:szCs w:val="26"/>
        </w:rPr>
        <w:t xml:space="preserve">Biên bản </w:t>
      </w:r>
      <w:r w:rsidR="004E4CF3">
        <w:rPr>
          <w:rFonts w:ascii="Times New Roman" w:hAnsi="Times New Roman" w:cs="Times New Roman"/>
          <w:i/>
          <w:sz w:val="26"/>
          <w:szCs w:val="26"/>
        </w:rPr>
        <w:t xml:space="preserve">điều chỉnh </w:t>
      </w:r>
      <w:r w:rsidR="004E4CF3" w:rsidRPr="00EE22D1">
        <w:rPr>
          <w:rFonts w:ascii="Times New Roman" w:hAnsi="Times New Roman" w:cs="Times New Roman"/>
          <w:i/>
          <w:sz w:val="26"/>
          <w:szCs w:val="26"/>
        </w:rPr>
        <w:t>hóa đơn</w:t>
      </w:r>
      <w:r w:rsidR="004E4CF3">
        <w:rPr>
          <w:rFonts w:ascii="Times New Roman" w:hAnsi="Times New Roman" w:cs="Times New Roman"/>
          <w:sz w:val="26"/>
          <w:szCs w:val="26"/>
        </w:rPr>
        <w:t xml:space="preserve"> hoặc </w:t>
      </w:r>
      <w:r w:rsidR="004E4CF3" w:rsidRPr="00EE22D1">
        <w:rPr>
          <w:rFonts w:ascii="Times New Roman" w:hAnsi="Times New Roman" w:cs="Times New Roman"/>
          <w:i/>
          <w:sz w:val="26"/>
          <w:szCs w:val="26"/>
        </w:rPr>
        <w:t>Biên bản thay thế hóa đơn</w:t>
      </w:r>
      <w:r w:rsidR="004E4CF3">
        <w:rPr>
          <w:rFonts w:ascii="Times New Roman" w:hAnsi="Times New Roman" w:cs="Times New Roman"/>
          <w:i/>
          <w:sz w:val="26"/>
          <w:szCs w:val="26"/>
        </w:rPr>
        <w:t>)</w:t>
      </w:r>
      <w:r>
        <w:rPr>
          <w:rFonts w:ascii="Times New Roman" w:hAnsi="Times New Roman" w:cs="Times New Roman"/>
          <w:sz w:val="26"/>
          <w:szCs w:val="26"/>
        </w:rPr>
        <w:t xml:space="preserve"> trước khi lập hóa đơn điều chỉnh hoặc </w:t>
      </w:r>
      <w:r w:rsidR="00FA338C">
        <w:rPr>
          <w:rFonts w:ascii="Times New Roman" w:hAnsi="Times New Roman" w:cs="Times New Roman"/>
          <w:sz w:val="26"/>
          <w:szCs w:val="26"/>
        </w:rPr>
        <w:t xml:space="preserve">hóa đơn </w:t>
      </w:r>
      <w:r>
        <w:rPr>
          <w:rFonts w:ascii="Times New Roman" w:hAnsi="Times New Roman" w:cs="Times New Roman"/>
          <w:sz w:val="26"/>
          <w:szCs w:val="26"/>
        </w:rPr>
        <w:t>thay thế cho hóa đơn đã lập có sai sót.</w:t>
      </w:r>
    </w:p>
    <w:p w14:paraId="0B0ED925" w14:textId="77777777" w:rsidR="004A73AB" w:rsidRPr="00780942" w:rsidRDefault="00FA338C" w:rsidP="006D52E3">
      <w:pPr>
        <w:spacing w:before="120" w:after="120" w:line="240" w:lineRule="auto"/>
        <w:ind w:left="360"/>
        <w:jc w:val="both"/>
        <w:rPr>
          <w:rFonts w:ascii="Times New Roman" w:hAnsi="Times New Roman" w:cs="Times New Roman"/>
          <w:i/>
          <w:color w:val="004F8A"/>
          <w:sz w:val="26"/>
          <w:szCs w:val="26"/>
        </w:rPr>
      </w:pPr>
      <w:r w:rsidRPr="006D52E3">
        <w:rPr>
          <w:rFonts w:ascii="Times New Roman" w:hAnsi="Times New Roman" w:cs="Times New Roman"/>
          <w:i/>
          <w:color w:val="004F8A"/>
          <w:sz w:val="26"/>
          <w:szCs w:val="26"/>
        </w:rPr>
        <w:t xml:space="preserve">** </w:t>
      </w:r>
      <w:r w:rsidR="004E4CF3" w:rsidRPr="006D52E3">
        <w:rPr>
          <w:rFonts w:ascii="Times New Roman" w:hAnsi="Times New Roman" w:cs="Times New Roman"/>
          <w:i/>
          <w:color w:val="004F8A"/>
          <w:sz w:val="26"/>
          <w:szCs w:val="26"/>
        </w:rPr>
        <w:t xml:space="preserve">Lưu ý: </w:t>
      </w:r>
    </w:p>
    <w:p w14:paraId="2FB44922" w14:textId="26010A7D" w:rsidR="004A73AB" w:rsidRPr="00780942" w:rsidRDefault="004A73AB" w:rsidP="004A73AB">
      <w:pPr>
        <w:spacing w:before="120" w:after="120" w:line="240" w:lineRule="auto"/>
        <w:ind w:left="360"/>
        <w:jc w:val="both"/>
        <w:rPr>
          <w:rFonts w:ascii="Times New Roman" w:hAnsi="Times New Roman" w:cs="Times New Roman"/>
          <w:i/>
          <w:color w:val="004F8A"/>
          <w:sz w:val="26"/>
          <w:szCs w:val="26"/>
        </w:rPr>
      </w:pPr>
      <w:r w:rsidRPr="00780942">
        <w:rPr>
          <w:rFonts w:ascii="Times New Roman" w:hAnsi="Times New Roman" w:cs="Times New Roman"/>
          <w:i/>
          <w:color w:val="004F8A"/>
          <w:sz w:val="26"/>
          <w:szCs w:val="26"/>
        </w:rPr>
        <w:t xml:space="preserve">+ </w:t>
      </w:r>
      <w:r w:rsidR="004E4CF3" w:rsidRPr="006D52E3">
        <w:rPr>
          <w:rFonts w:ascii="Times New Roman" w:hAnsi="Times New Roman" w:cs="Times New Roman"/>
          <w:i/>
          <w:color w:val="004F8A"/>
          <w:sz w:val="26"/>
          <w:szCs w:val="26"/>
        </w:rPr>
        <w:t xml:space="preserve">Chỉ thực hiện hủy hóa đơn điện tử đã lập nếu </w:t>
      </w:r>
      <w:r w:rsidR="005E2555" w:rsidRPr="006D52E3">
        <w:rPr>
          <w:rFonts w:ascii="Times New Roman" w:hAnsi="Times New Roman" w:cs="Times New Roman"/>
          <w:i/>
          <w:color w:val="004F8A"/>
          <w:sz w:val="26"/>
          <w:szCs w:val="26"/>
        </w:rPr>
        <w:t xml:space="preserve">Người bán hoặc Người mua yêu cầu hủy hoặc chấm dứt việc cung cấp dịch vụ (đã tạo hóa đơn không đúng thông tin liên quan của lô hàng) kèm Biên bản thỏa thuận </w:t>
      </w:r>
      <w:r w:rsidR="00FA338C" w:rsidRPr="00780942">
        <w:rPr>
          <w:rFonts w:ascii="Times New Roman" w:hAnsi="Times New Roman" w:cs="Times New Roman"/>
          <w:i/>
          <w:color w:val="004F8A"/>
          <w:sz w:val="26"/>
          <w:szCs w:val="26"/>
        </w:rPr>
        <w:t xml:space="preserve">việc </w:t>
      </w:r>
      <w:r w:rsidR="005E2555" w:rsidRPr="006D52E3">
        <w:rPr>
          <w:rFonts w:ascii="Times New Roman" w:hAnsi="Times New Roman" w:cs="Times New Roman"/>
          <w:i/>
          <w:color w:val="004F8A"/>
          <w:sz w:val="26"/>
          <w:szCs w:val="26"/>
        </w:rPr>
        <w:t>hủy hóa đơn</w:t>
      </w:r>
      <w:r w:rsidR="00871508" w:rsidRPr="00780942">
        <w:rPr>
          <w:rFonts w:ascii="Times New Roman" w:hAnsi="Times New Roman" w:cs="Times New Roman"/>
          <w:i/>
          <w:color w:val="004F8A"/>
          <w:sz w:val="26"/>
          <w:szCs w:val="26"/>
        </w:rPr>
        <w:t xml:space="preserve"> (mẫu 2)</w:t>
      </w:r>
      <w:r w:rsidR="00FA338C" w:rsidRPr="00780942">
        <w:rPr>
          <w:rFonts w:ascii="Times New Roman" w:hAnsi="Times New Roman" w:cs="Times New Roman"/>
          <w:i/>
          <w:color w:val="004F8A"/>
          <w:sz w:val="26"/>
          <w:szCs w:val="26"/>
        </w:rPr>
        <w:t>.</w:t>
      </w:r>
    </w:p>
    <w:p w14:paraId="32667099" w14:textId="77777777" w:rsidR="004A73AB" w:rsidRPr="00780942" w:rsidRDefault="004A73AB" w:rsidP="004A73AB">
      <w:pPr>
        <w:spacing w:before="120" w:after="120" w:line="240" w:lineRule="auto"/>
        <w:ind w:left="360"/>
        <w:jc w:val="both"/>
        <w:rPr>
          <w:rFonts w:ascii="Times New Roman" w:hAnsi="Times New Roman" w:cs="Times New Roman"/>
          <w:i/>
          <w:color w:val="004F8A"/>
          <w:sz w:val="26"/>
          <w:szCs w:val="26"/>
        </w:rPr>
      </w:pPr>
      <w:r w:rsidRPr="00780942">
        <w:rPr>
          <w:rFonts w:ascii="Times New Roman" w:hAnsi="Times New Roman" w:cs="Times New Roman"/>
          <w:i/>
          <w:color w:val="004F8A"/>
          <w:sz w:val="26"/>
          <w:szCs w:val="26"/>
        </w:rPr>
        <w:t xml:space="preserve">+ Biên bản điều chỉnh hóa đơn (mẫu 3): </w:t>
      </w:r>
      <w:r w:rsidR="007F58C3" w:rsidRPr="00780942">
        <w:rPr>
          <w:rFonts w:ascii="Times New Roman" w:hAnsi="Times New Roman" w:cs="Times New Roman"/>
          <w:i/>
          <w:color w:val="004F8A"/>
          <w:sz w:val="26"/>
          <w:szCs w:val="26"/>
        </w:rPr>
        <w:t xml:space="preserve">áp dụng </w:t>
      </w:r>
      <w:r w:rsidRPr="00780942">
        <w:rPr>
          <w:rFonts w:ascii="Times New Roman" w:hAnsi="Times New Roman" w:cs="Times New Roman"/>
          <w:i/>
          <w:color w:val="004F8A"/>
          <w:sz w:val="26"/>
          <w:szCs w:val="26"/>
        </w:rPr>
        <w:t>trong các trường hợp lập sai các tiêu thức tiền, thuế suất, lập trước khi lập hóa đơn điều chỉnh tăng/</w:t>
      </w:r>
      <w:r w:rsidR="007F58C3" w:rsidRPr="00780942">
        <w:rPr>
          <w:rFonts w:ascii="Times New Roman" w:hAnsi="Times New Roman" w:cs="Times New Roman"/>
          <w:i/>
          <w:color w:val="004F8A"/>
          <w:sz w:val="26"/>
          <w:szCs w:val="26"/>
        </w:rPr>
        <w:t xml:space="preserve"> </w:t>
      </w:r>
      <w:r w:rsidRPr="00780942">
        <w:rPr>
          <w:rFonts w:ascii="Times New Roman" w:hAnsi="Times New Roman" w:cs="Times New Roman"/>
          <w:i/>
          <w:color w:val="004F8A"/>
          <w:sz w:val="26"/>
          <w:szCs w:val="26"/>
        </w:rPr>
        <w:t xml:space="preserve">giảm </w:t>
      </w:r>
    </w:p>
    <w:p w14:paraId="1EFA6FDB" w14:textId="77777777" w:rsidR="004A73AB" w:rsidRPr="006D52E3" w:rsidRDefault="004A73AB" w:rsidP="004A73AB">
      <w:pPr>
        <w:spacing w:before="120" w:after="120" w:line="240" w:lineRule="auto"/>
        <w:ind w:left="360"/>
        <w:jc w:val="both"/>
        <w:rPr>
          <w:rFonts w:ascii="Times New Roman" w:hAnsi="Times New Roman" w:cs="Times New Roman"/>
          <w:i/>
          <w:sz w:val="26"/>
          <w:szCs w:val="26"/>
        </w:rPr>
      </w:pPr>
    </w:p>
    <w:p w14:paraId="08A1E8F9" w14:textId="02C6047B" w:rsidR="007C76B0" w:rsidRPr="006D52E3" w:rsidRDefault="003F2A51" w:rsidP="006D52E3">
      <w:pPr>
        <w:pStyle w:val="ListParagraph"/>
        <w:numPr>
          <w:ilvl w:val="0"/>
          <w:numId w:val="8"/>
        </w:numPr>
        <w:spacing w:before="120" w:after="120" w:line="240" w:lineRule="auto"/>
        <w:ind w:left="360" w:hanging="360"/>
        <w:jc w:val="both"/>
        <w:rPr>
          <w:rFonts w:ascii="Times New Roman" w:hAnsi="Times New Roman" w:cs="Times New Roman"/>
          <w:b/>
          <w:sz w:val="26"/>
          <w:szCs w:val="26"/>
        </w:rPr>
      </w:pPr>
      <w:r>
        <w:rPr>
          <w:rFonts w:ascii="Times New Roman" w:hAnsi="Times New Roman" w:cs="Times New Roman"/>
          <w:b/>
          <w:sz w:val="26"/>
          <w:szCs w:val="26"/>
        </w:rPr>
        <w:t xml:space="preserve">Quy trình và </w:t>
      </w:r>
      <w:r w:rsidR="007C76B0" w:rsidRPr="006D52E3">
        <w:rPr>
          <w:rFonts w:ascii="Times New Roman" w:hAnsi="Times New Roman" w:cs="Times New Roman"/>
          <w:b/>
          <w:sz w:val="26"/>
          <w:szCs w:val="26"/>
        </w:rPr>
        <w:t xml:space="preserve">thủ tục thực hiện </w:t>
      </w:r>
      <w:r w:rsidR="00FA338C">
        <w:rPr>
          <w:rFonts w:ascii="Times New Roman" w:hAnsi="Times New Roman" w:cs="Times New Roman"/>
          <w:b/>
          <w:sz w:val="26"/>
          <w:szCs w:val="26"/>
        </w:rPr>
        <w:t>xử lý hóa đơn có sai sót:</w:t>
      </w:r>
    </w:p>
    <w:p w14:paraId="467345B7" w14:textId="6F00D2E3" w:rsidR="00FA338C" w:rsidRDefault="00DD3C98" w:rsidP="006D52E3">
      <w:pPr>
        <w:pStyle w:val="ListParagraph"/>
        <w:numPr>
          <w:ilvl w:val="0"/>
          <w:numId w:val="6"/>
        </w:numPr>
        <w:tabs>
          <w:tab w:val="left" w:pos="360"/>
        </w:tabs>
        <w:spacing w:before="240" w:after="120" w:line="240" w:lineRule="auto"/>
        <w:ind w:left="0" w:firstLine="0"/>
        <w:contextualSpacing w:val="0"/>
        <w:jc w:val="both"/>
        <w:rPr>
          <w:rFonts w:ascii="Times New Roman" w:hAnsi="Times New Roman" w:cs="Times New Roman"/>
          <w:b/>
          <w:sz w:val="26"/>
          <w:szCs w:val="26"/>
        </w:rPr>
      </w:pPr>
      <w:r w:rsidRPr="00BE6E7D">
        <w:rPr>
          <w:rFonts w:ascii="Times New Roman" w:hAnsi="Times New Roman" w:cs="Times New Roman"/>
          <w:b/>
          <w:sz w:val="26"/>
          <w:szCs w:val="26"/>
        </w:rPr>
        <w:t xml:space="preserve">Khách hàng </w:t>
      </w:r>
      <w:r w:rsidR="00101DDC" w:rsidRPr="00BE6E7D">
        <w:rPr>
          <w:rFonts w:ascii="Times New Roman" w:hAnsi="Times New Roman" w:cs="Times New Roman"/>
          <w:b/>
          <w:sz w:val="26"/>
          <w:szCs w:val="26"/>
        </w:rPr>
        <w:t xml:space="preserve">liên hệ </w:t>
      </w:r>
      <w:r w:rsidRPr="00BE6E7D">
        <w:rPr>
          <w:rFonts w:ascii="Times New Roman" w:hAnsi="Times New Roman" w:cs="Times New Roman"/>
          <w:b/>
          <w:sz w:val="26"/>
          <w:szCs w:val="26"/>
        </w:rPr>
        <w:t>quầy 11</w:t>
      </w:r>
      <w:r w:rsidR="00101DDC" w:rsidRPr="00BE6E7D">
        <w:rPr>
          <w:rFonts w:ascii="Times New Roman" w:hAnsi="Times New Roman" w:cs="Times New Roman"/>
          <w:b/>
          <w:sz w:val="26"/>
          <w:szCs w:val="26"/>
        </w:rPr>
        <w:t xml:space="preserve"> -</w:t>
      </w:r>
      <w:r w:rsidRPr="00BE6E7D">
        <w:rPr>
          <w:rFonts w:ascii="Times New Roman" w:hAnsi="Times New Roman" w:cs="Times New Roman"/>
          <w:b/>
          <w:sz w:val="26"/>
          <w:szCs w:val="26"/>
        </w:rPr>
        <w:t xml:space="preserve"> phòng </w:t>
      </w:r>
      <w:r w:rsidR="00101DDC" w:rsidRPr="00BE6E7D">
        <w:rPr>
          <w:rFonts w:ascii="Times New Roman" w:hAnsi="Times New Roman" w:cs="Times New Roman"/>
          <w:b/>
          <w:sz w:val="26"/>
          <w:szCs w:val="26"/>
        </w:rPr>
        <w:t>T</w:t>
      </w:r>
      <w:r w:rsidRPr="00BE6E7D">
        <w:rPr>
          <w:rFonts w:ascii="Times New Roman" w:hAnsi="Times New Roman" w:cs="Times New Roman"/>
          <w:b/>
          <w:sz w:val="26"/>
          <w:szCs w:val="26"/>
        </w:rPr>
        <w:t>hủ</w:t>
      </w:r>
      <w:r w:rsidR="00101DDC" w:rsidRPr="00BE6E7D">
        <w:rPr>
          <w:rFonts w:ascii="Times New Roman" w:hAnsi="Times New Roman" w:cs="Times New Roman"/>
          <w:b/>
          <w:sz w:val="26"/>
          <w:szCs w:val="26"/>
        </w:rPr>
        <w:t xml:space="preserve"> tục H</w:t>
      </w:r>
      <w:r w:rsidRPr="00BE6E7D">
        <w:rPr>
          <w:rFonts w:ascii="Times New Roman" w:hAnsi="Times New Roman" w:cs="Times New Roman"/>
          <w:b/>
          <w:sz w:val="26"/>
          <w:szCs w:val="26"/>
        </w:rPr>
        <w:t>àng nhập</w:t>
      </w:r>
      <w:r w:rsidR="00C50CCB">
        <w:rPr>
          <w:rFonts w:ascii="Times New Roman" w:hAnsi="Times New Roman" w:cs="Times New Roman"/>
          <w:b/>
          <w:sz w:val="26"/>
          <w:szCs w:val="26"/>
        </w:rPr>
        <w:t xml:space="preserve"> để </w:t>
      </w:r>
      <w:r w:rsidR="0060199A">
        <w:rPr>
          <w:rFonts w:ascii="Times New Roman" w:hAnsi="Times New Roman" w:cs="Times New Roman"/>
          <w:b/>
          <w:sz w:val="26"/>
          <w:szCs w:val="26"/>
        </w:rPr>
        <w:t xml:space="preserve">làm thủ tục </w:t>
      </w:r>
      <w:r w:rsidR="00524F09">
        <w:rPr>
          <w:rFonts w:ascii="Times New Roman" w:hAnsi="Times New Roman" w:cs="Times New Roman"/>
          <w:b/>
          <w:sz w:val="26"/>
          <w:szCs w:val="26"/>
        </w:rPr>
        <w:t>xử lý hóa đơn có sai sót</w:t>
      </w:r>
      <w:r w:rsidR="00C50CCB">
        <w:rPr>
          <w:rFonts w:ascii="Times New Roman" w:hAnsi="Times New Roman" w:cs="Times New Roman"/>
          <w:b/>
          <w:sz w:val="26"/>
          <w:szCs w:val="26"/>
        </w:rPr>
        <w:t>.</w:t>
      </w:r>
    </w:p>
    <w:p w14:paraId="4F464C3B" w14:textId="61DB83DD" w:rsidR="00DD3C98" w:rsidRPr="00BE6E7D" w:rsidRDefault="00C50CCB" w:rsidP="006D52E3">
      <w:pPr>
        <w:pStyle w:val="ListParagraph"/>
        <w:tabs>
          <w:tab w:val="left" w:pos="360"/>
        </w:tabs>
        <w:spacing w:before="120" w:after="120" w:line="240" w:lineRule="auto"/>
        <w:ind w:left="360"/>
        <w:jc w:val="both"/>
        <w:rPr>
          <w:rFonts w:ascii="Times New Roman" w:hAnsi="Times New Roman" w:cs="Times New Roman"/>
          <w:b/>
          <w:sz w:val="26"/>
          <w:szCs w:val="26"/>
        </w:rPr>
      </w:pPr>
      <w:r>
        <w:rPr>
          <w:rFonts w:ascii="Times New Roman" w:hAnsi="Times New Roman" w:cs="Times New Roman"/>
          <w:b/>
          <w:sz w:val="26"/>
          <w:szCs w:val="26"/>
        </w:rPr>
        <w:t xml:space="preserve">Hồ sơ </w:t>
      </w:r>
      <w:r w:rsidR="00101DDC" w:rsidRPr="00BE6E7D">
        <w:rPr>
          <w:rFonts w:ascii="Times New Roman" w:hAnsi="Times New Roman" w:cs="Times New Roman"/>
          <w:b/>
          <w:sz w:val="26"/>
          <w:szCs w:val="26"/>
        </w:rPr>
        <w:t>bao gồm</w:t>
      </w:r>
      <w:r w:rsidR="00DD3C98" w:rsidRPr="00BE6E7D">
        <w:rPr>
          <w:rFonts w:ascii="Times New Roman" w:hAnsi="Times New Roman" w:cs="Times New Roman"/>
          <w:b/>
          <w:sz w:val="26"/>
          <w:szCs w:val="26"/>
        </w:rPr>
        <w:t>:</w:t>
      </w:r>
    </w:p>
    <w:p w14:paraId="56E7499A" w14:textId="77777777" w:rsidR="00524F09" w:rsidRDefault="00260042" w:rsidP="006D52E3">
      <w:pPr>
        <w:pStyle w:val="ListParagraph"/>
        <w:numPr>
          <w:ilvl w:val="0"/>
          <w:numId w:val="5"/>
        </w:numPr>
        <w:tabs>
          <w:tab w:val="left" w:pos="720"/>
        </w:tabs>
        <w:spacing w:before="240" w:after="120" w:line="240" w:lineRule="auto"/>
        <w:contextualSpacing w:val="0"/>
        <w:jc w:val="both"/>
        <w:rPr>
          <w:rFonts w:ascii="Times New Roman" w:hAnsi="Times New Roman" w:cs="Times New Roman"/>
          <w:sz w:val="26"/>
          <w:szCs w:val="26"/>
        </w:rPr>
      </w:pPr>
      <w:r w:rsidRPr="00FB0024">
        <w:rPr>
          <w:rFonts w:ascii="Times New Roman" w:hAnsi="Times New Roman" w:cs="Times New Roman"/>
          <w:b/>
          <w:sz w:val="26"/>
          <w:szCs w:val="26"/>
        </w:rPr>
        <w:t>02 bản</w:t>
      </w:r>
      <w:r w:rsidR="00FB0024" w:rsidRPr="00FB0024">
        <w:rPr>
          <w:rFonts w:ascii="Times New Roman" w:hAnsi="Times New Roman" w:cs="Times New Roman"/>
          <w:b/>
          <w:sz w:val="26"/>
          <w:szCs w:val="26"/>
        </w:rPr>
        <w:t>:</w:t>
      </w:r>
      <w:r w:rsidRPr="00FB0024">
        <w:rPr>
          <w:rFonts w:ascii="Times New Roman" w:hAnsi="Times New Roman" w:cs="Times New Roman"/>
          <w:b/>
          <w:sz w:val="26"/>
          <w:szCs w:val="26"/>
        </w:rPr>
        <w:t xml:space="preserve"> </w:t>
      </w:r>
      <w:r w:rsidRPr="004E0328">
        <w:rPr>
          <w:rFonts w:ascii="Times New Roman" w:hAnsi="Times New Roman" w:cs="Times New Roman"/>
          <w:b/>
          <w:sz w:val="26"/>
          <w:szCs w:val="26"/>
          <w:u w:val="single"/>
        </w:rPr>
        <w:t>Biên bản thay thế</w:t>
      </w:r>
      <w:r>
        <w:rPr>
          <w:rFonts w:ascii="Times New Roman" w:hAnsi="Times New Roman" w:cs="Times New Roman"/>
          <w:b/>
          <w:sz w:val="26"/>
          <w:szCs w:val="26"/>
          <w:u w:val="single"/>
        </w:rPr>
        <w:t xml:space="preserve"> hóa đơn (Mẫu 1)</w:t>
      </w:r>
      <w:r>
        <w:rPr>
          <w:rFonts w:ascii="Times New Roman" w:hAnsi="Times New Roman" w:cs="Times New Roman"/>
          <w:b/>
          <w:sz w:val="26"/>
          <w:szCs w:val="26"/>
        </w:rPr>
        <w:t xml:space="preserve">/ </w:t>
      </w:r>
      <w:r w:rsidR="00524F09" w:rsidRPr="004E0328">
        <w:rPr>
          <w:rFonts w:ascii="Times New Roman" w:hAnsi="Times New Roman" w:cs="Times New Roman"/>
          <w:b/>
          <w:sz w:val="26"/>
          <w:szCs w:val="26"/>
          <w:u w:val="single"/>
        </w:rPr>
        <w:t>Biên bản hủy</w:t>
      </w:r>
      <w:r>
        <w:rPr>
          <w:rFonts w:ascii="Times New Roman" w:hAnsi="Times New Roman" w:cs="Times New Roman"/>
          <w:b/>
          <w:sz w:val="26"/>
          <w:szCs w:val="26"/>
          <w:u w:val="single"/>
        </w:rPr>
        <w:t xml:space="preserve"> hóa đơn (Mẫu 2)</w:t>
      </w:r>
      <w:r w:rsidRPr="00260042">
        <w:rPr>
          <w:rFonts w:ascii="Times New Roman" w:hAnsi="Times New Roman" w:cs="Times New Roman"/>
          <w:b/>
          <w:sz w:val="26"/>
          <w:szCs w:val="26"/>
        </w:rPr>
        <w:t xml:space="preserve"> </w:t>
      </w:r>
      <w:r w:rsidR="00524F09">
        <w:rPr>
          <w:rFonts w:ascii="Times New Roman" w:hAnsi="Times New Roman" w:cs="Times New Roman"/>
          <w:sz w:val="26"/>
          <w:szCs w:val="26"/>
        </w:rPr>
        <w:t>/</w:t>
      </w:r>
      <w:r w:rsidR="004E0328">
        <w:rPr>
          <w:rFonts w:ascii="Times New Roman" w:hAnsi="Times New Roman" w:cs="Times New Roman"/>
          <w:sz w:val="26"/>
          <w:szCs w:val="26"/>
        </w:rPr>
        <w:t xml:space="preserve"> </w:t>
      </w:r>
      <w:r w:rsidR="00524F09" w:rsidRPr="004E0328">
        <w:rPr>
          <w:rFonts w:ascii="Times New Roman" w:hAnsi="Times New Roman" w:cs="Times New Roman"/>
          <w:b/>
          <w:sz w:val="26"/>
          <w:szCs w:val="26"/>
          <w:u w:val="single"/>
        </w:rPr>
        <w:t>Biên bản điều chỉnh</w:t>
      </w:r>
      <w:r w:rsidR="007C76B0" w:rsidRPr="00260042">
        <w:rPr>
          <w:rFonts w:ascii="Times New Roman" w:hAnsi="Times New Roman" w:cs="Times New Roman"/>
          <w:b/>
          <w:sz w:val="26"/>
          <w:szCs w:val="26"/>
          <w:u w:val="single"/>
        </w:rPr>
        <w:t xml:space="preserve"> hóa đơn </w:t>
      </w:r>
      <w:r w:rsidRPr="00260042">
        <w:rPr>
          <w:rFonts w:ascii="Times New Roman" w:hAnsi="Times New Roman" w:cs="Times New Roman"/>
          <w:b/>
          <w:sz w:val="26"/>
          <w:szCs w:val="26"/>
          <w:u w:val="single"/>
        </w:rPr>
        <w:t>(Mẫu 3)</w:t>
      </w:r>
      <w:r>
        <w:rPr>
          <w:rFonts w:ascii="Times New Roman" w:hAnsi="Times New Roman" w:cs="Times New Roman"/>
          <w:sz w:val="26"/>
          <w:szCs w:val="26"/>
        </w:rPr>
        <w:t xml:space="preserve"> </w:t>
      </w:r>
      <w:r w:rsidR="001E2DCB">
        <w:rPr>
          <w:rFonts w:ascii="Times New Roman" w:hAnsi="Times New Roman" w:cs="Times New Roman"/>
          <w:sz w:val="26"/>
          <w:szCs w:val="26"/>
        </w:rPr>
        <w:t>đã được điền đầy đủ thông tin và ký tên, đóng dấu hợp lệ</w:t>
      </w:r>
      <w:r w:rsidR="00524F09">
        <w:rPr>
          <w:rFonts w:ascii="Times New Roman" w:hAnsi="Times New Roman" w:cs="Times New Roman"/>
          <w:sz w:val="26"/>
          <w:szCs w:val="26"/>
        </w:rPr>
        <w:t xml:space="preserve"> (theo mẫu tham khảo đính kèm)</w:t>
      </w:r>
    </w:p>
    <w:p w14:paraId="01FF6E71" w14:textId="77777777" w:rsidR="003F2A51" w:rsidRDefault="003F2A51" w:rsidP="006D52E3">
      <w:pPr>
        <w:pStyle w:val="ListParagraph"/>
        <w:numPr>
          <w:ilvl w:val="0"/>
          <w:numId w:val="5"/>
        </w:numPr>
        <w:tabs>
          <w:tab w:val="left" w:pos="360"/>
        </w:tabs>
        <w:spacing w:before="120" w:after="120" w:line="240" w:lineRule="auto"/>
        <w:ind w:left="360" w:firstLine="0"/>
        <w:jc w:val="both"/>
        <w:rPr>
          <w:rFonts w:ascii="Times New Roman" w:hAnsi="Times New Roman" w:cs="Times New Roman"/>
          <w:sz w:val="26"/>
          <w:szCs w:val="26"/>
        </w:rPr>
      </w:pPr>
      <w:r>
        <w:rPr>
          <w:rFonts w:ascii="Times New Roman" w:hAnsi="Times New Roman" w:cs="Times New Roman"/>
          <w:sz w:val="26"/>
          <w:szCs w:val="26"/>
        </w:rPr>
        <w:t>Hóa đơn (bản sao)</w:t>
      </w:r>
    </w:p>
    <w:p w14:paraId="21B190B1" w14:textId="3EDC077B" w:rsidR="00DD3C98" w:rsidRDefault="003F2A51" w:rsidP="006D52E3">
      <w:pPr>
        <w:pStyle w:val="ListParagraph"/>
        <w:numPr>
          <w:ilvl w:val="0"/>
          <w:numId w:val="5"/>
        </w:numPr>
        <w:tabs>
          <w:tab w:val="left" w:pos="720"/>
        </w:tabs>
        <w:spacing w:before="120" w:after="120" w:line="240" w:lineRule="auto"/>
        <w:jc w:val="both"/>
        <w:rPr>
          <w:rFonts w:ascii="Times New Roman" w:hAnsi="Times New Roman" w:cs="Times New Roman"/>
          <w:sz w:val="26"/>
          <w:szCs w:val="26"/>
        </w:rPr>
      </w:pPr>
      <w:r w:rsidDel="003F2A51">
        <w:t xml:space="preserve"> </w:t>
      </w:r>
      <w:r w:rsidR="00DD3C98">
        <w:rPr>
          <w:rFonts w:ascii="Times New Roman" w:hAnsi="Times New Roman" w:cs="Times New Roman"/>
          <w:sz w:val="26"/>
          <w:szCs w:val="26"/>
        </w:rPr>
        <w:t xml:space="preserve">Giấy ủy quyền của </w:t>
      </w:r>
      <w:r w:rsidR="00524F09">
        <w:rPr>
          <w:rFonts w:ascii="Times New Roman" w:hAnsi="Times New Roman" w:cs="Times New Roman"/>
          <w:sz w:val="26"/>
          <w:szCs w:val="26"/>
        </w:rPr>
        <w:t xml:space="preserve">Người </w:t>
      </w:r>
      <w:r w:rsidR="00FC7CB1">
        <w:rPr>
          <w:rFonts w:ascii="Times New Roman" w:hAnsi="Times New Roman" w:cs="Times New Roman"/>
          <w:sz w:val="26"/>
          <w:szCs w:val="26"/>
        </w:rPr>
        <w:t>đại diện pháp luật</w:t>
      </w:r>
      <w:r w:rsidR="001E2DCB">
        <w:rPr>
          <w:rFonts w:ascii="Times New Roman" w:hAnsi="Times New Roman" w:cs="Times New Roman"/>
          <w:sz w:val="26"/>
          <w:szCs w:val="26"/>
        </w:rPr>
        <w:t xml:space="preserve"> (bản chính/sao y)</w:t>
      </w:r>
      <w:r w:rsidR="00DD3C98">
        <w:rPr>
          <w:rFonts w:ascii="Times New Roman" w:hAnsi="Times New Roman" w:cs="Times New Roman"/>
          <w:sz w:val="26"/>
          <w:szCs w:val="26"/>
        </w:rPr>
        <w:t xml:space="preserve"> (nếu </w:t>
      </w:r>
      <w:r w:rsidR="00524F09">
        <w:rPr>
          <w:rFonts w:ascii="Times New Roman" w:hAnsi="Times New Roman" w:cs="Times New Roman"/>
          <w:sz w:val="26"/>
          <w:szCs w:val="26"/>
        </w:rPr>
        <w:t xml:space="preserve">Người ký biên bản không phải là Người </w:t>
      </w:r>
      <w:r w:rsidR="00FC7CB1">
        <w:rPr>
          <w:rFonts w:ascii="Times New Roman" w:hAnsi="Times New Roman" w:cs="Times New Roman"/>
          <w:sz w:val="26"/>
          <w:szCs w:val="26"/>
        </w:rPr>
        <w:t>đại diện pháp luật</w:t>
      </w:r>
      <w:r w:rsidR="00DD3C98">
        <w:rPr>
          <w:rFonts w:ascii="Times New Roman" w:hAnsi="Times New Roman" w:cs="Times New Roman"/>
          <w:sz w:val="26"/>
          <w:szCs w:val="26"/>
        </w:rPr>
        <w:t>)</w:t>
      </w:r>
      <w:r w:rsidR="00524F09">
        <w:rPr>
          <w:rFonts w:ascii="Times New Roman" w:hAnsi="Times New Roman" w:cs="Times New Roman"/>
          <w:sz w:val="26"/>
          <w:szCs w:val="26"/>
        </w:rPr>
        <w:t>.</w:t>
      </w:r>
    </w:p>
    <w:p w14:paraId="3408A8F3" w14:textId="77777777" w:rsidR="001E2DCB" w:rsidRDefault="001E2DCB" w:rsidP="006D52E3">
      <w:pPr>
        <w:pStyle w:val="ListParagraph"/>
        <w:numPr>
          <w:ilvl w:val="0"/>
          <w:numId w:val="5"/>
        </w:numPr>
        <w:tabs>
          <w:tab w:val="left" w:pos="720"/>
        </w:tabs>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xml:space="preserve">Giấy chứng nhận đăng ký doanh nghiệp, giấy chứng nhận đăng ký đầu tư, … (bản sao) nếu </w:t>
      </w:r>
      <w:r w:rsidR="00017300">
        <w:rPr>
          <w:rFonts w:ascii="Times New Roman" w:hAnsi="Times New Roman" w:cs="Times New Roman"/>
          <w:sz w:val="26"/>
          <w:szCs w:val="26"/>
        </w:rPr>
        <w:t>cần xử lý sai sót về thông tin doanh nghiệp (tên, địa chỉ, MST)</w:t>
      </w:r>
    </w:p>
    <w:p w14:paraId="4B46332A" w14:textId="5C7A4933" w:rsidR="00C50CCB" w:rsidRDefault="00C50CCB" w:rsidP="006D52E3">
      <w:pPr>
        <w:pStyle w:val="ListParagraph"/>
        <w:numPr>
          <w:ilvl w:val="0"/>
          <w:numId w:val="5"/>
        </w:numPr>
        <w:tabs>
          <w:tab w:val="left" w:pos="720"/>
        </w:tabs>
        <w:spacing w:before="120" w:after="120" w:line="240" w:lineRule="auto"/>
        <w:ind w:left="360" w:firstLine="0"/>
        <w:jc w:val="both"/>
        <w:rPr>
          <w:rFonts w:ascii="Times New Roman" w:hAnsi="Times New Roman" w:cs="Times New Roman"/>
          <w:sz w:val="26"/>
          <w:szCs w:val="26"/>
        </w:rPr>
      </w:pPr>
      <w:r>
        <w:rPr>
          <w:rFonts w:ascii="Times New Roman" w:hAnsi="Times New Roman" w:cs="Times New Roman"/>
          <w:sz w:val="26"/>
          <w:szCs w:val="26"/>
        </w:rPr>
        <w:t xml:space="preserve">Đóng phí </w:t>
      </w:r>
      <w:r w:rsidR="001E2DCB">
        <w:rPr>
          <w:rFonts w:ascii="Times New Roman" w:hAnsi="Times New Roman" w:cs="Times New Roman"/>
          <w:sz w:val="26"/>
          <w:szCs w:val="26"/>
        </w:rPr>
        <w:t>hủy/</w:t>
      </w:r>
      <w:r>
        <w:rPr>
          <w:rFonts w:ascii="Times New Roman" w:hAnsi="Times New Roman" w:cs="Times New Roman"/>
          <w:sz w:val="26"/>
          <w:szCs w:val="26"/>
        </w:rPr>
        <w:t>điều chỉnh</w:t>
      </w:r>
      <w:r w:rsidR="001E2DCB">
        <w:rPr>
          <w:rFonts w:ascii="Times New Roman" w:hAnsi="Times New Roman" w:cs="Times New Roman"/>
          <w:sz w:val="26"/>
          <w:szCs w:val="26"/>
        </w:rPr>
        <w:t xml:space="preserve"> hồ sơ thủ tục (</w:t>
      </w:r>
      <w:r>
        <w:rPr>
          <w:rFonts w:ascii="Times New Roman" w:hAnsi="Times New Roman" w:cs="Times New Roman"/>
          <w:sz w:val="26"/>
          <w:szCs w:val="26"/>
        </w:rPr>
        <w:t>hóa đơn</w:t>
      </w:r>
      <w:r w:rsidR="001E2DCB">
        <w:rPr>
          <w:rFonts w:ascii="Times New Roman" w:hAnsi="Times New Roman" w:cs="Times New Roman"/>
          <w:sz w:val="26"/>
          <w:szCs w:val="26"/>
        </w:rPr>
        <w:t>)</w:t>
      </w:r>
      <w:r w:rsidR="005E2555">
        <w:rPr>
          <w:rFonts w:ascii="Times New Roman" w:hAnsi="Times New Roman" w:cs="Times New Roman"/>
          <w:sz w:val="26"/>
          <w:szCs w:val="26"/>
        </w:rPr>
        <w:t xml:space="preserve"> (nếu có)</w:t>
      </w:r>
      <w:r>
        <w:rPr>
          <w:rFonts w:ascii="Times New Roman" w:hAnsi="Times New Roman" w:cs="Times New Roman"/>
          <w:sz w:val="26"/>
          <w:szCs w:val="26"/>
        </w:rPr>
        <w:t xml:space="preserve"> theo bảng giá hiện hành</w:t>
      </w:r>
      <w:r w:rsidR="00524F09">
        <w:rPr>
          <w:rFonts w:ascii="Times New Roman" w:hAnsi="Times New Roman" w:cs="Times New Roman"/>
          <w:sz w:val="26"/>
          <w:szCs w:val="26"/>
        </w:rPr>
        <w:t>.</w:t>
      </w:r>
    </w:p>
    <w:p w14:paraId="5F25B7A2" w14:textId="77777777" w:rsidR="007E5D2E" w:rsidRDefault="007E5D2E" w:rsidP="007E5D2E">
      <w:pPr>
        <w:pStyle w:val="ListParagraph"/>
        <w:tabs>
          <w:tab w:val="left" w:pos="540"/>
        </w:tabs>
        <w:spacing w:before="120" w:after="120" w:line="240" w:lineRule="auto"/>
        <w:ind w:left="540"/>
        <w:jc w:val="both"/>
        <w:rPr>
          <w:rFonts w:ascii="Times New Roman" w:hAnsi="Times New Roman" w:cs="Times New Roman"/>
          <w:sz w:val="26"/>
          <w:szCs w:val="26"/>
        </w:rPr>
      </w:pPr>
    </w:p>
    <w:p w14:paraId="20E05F51" w14:textId="31030937" w:rsidR="003F2A51" w:rsidRDefault="00524F09" w:rsidP="006D52E3">
      <w:pPr>
        <w:pStyle w:val="ListParagraph"/>
        <w:numPr>
          <w:ilvl w:val="0"/>
          <w:numId w:val="6"/>
        </w:numPr>
        <w:tabs>
          <w:tab w:val="left" w:pos="360"/>
        </w:tabs>
        <w:spacing w:before="120" w:after="120" w:line="240" w:lineRule="auto"/>
        <w:ind w:left="360"/>
        <w:jc w:val="both"/>
        <w:rPr>
          <w:rFonts w:ascii="Times New Roman" w:hAnsi="Times New Roman" w:cs="Times New Roman"/>
          <w:b/>
          <w:sz w:val="26"/>
          <w:szCs w:val="26"/>
        </w:rPr>
      </w:pPr>
      <w:r w:rsidRPr="006D52E3">
        <w:rPr>
          <w:rFonts w:ascii="Times New Roman" w:hAnsi="Times New Roman" w:cs="Times New Roman"/>
          <w:b/>
          <w:sz w:val="26"/>
          <w:szCs w:val="26"/>
        </w:rPr>
        <w:t xml:space="preserve">Lưu ý một số </w:t>
      </w:r>
      <w:r w:rsidR="007E5D2E" w:rsidRPr="006D52E3">
        <w:rPr>
          <w:rFonts w:ascii="Times New Roman" w:hAnsi="Times New Roman" w:cs="Times New Roman"/>
          <w:b/>
          <w:sz w:val="26"/>
          <w:szCs w:val="26"/>
        </w:rPr>
        <w:t xml:space="preserve">thông tin trên </w:t>
      </w:r>
      <w:r w:rsidRPr="006D52E3">
        <w:rPr>
          <w:rFonts w:ascii="Times New Roman" w:hAnsi="Times New Roman" w:cs="Times New Roman"/>
          <w:b/>
          <w:sz w:val="26"/>
          <w:szCs w:val="26"/>
        </w:rPr>
        <w:t xml:space="preserve">các </w:t>
      </w:r>
      <w:r w:rsidR="007E5D2E" w:rsidRPr="006D52E3">
        <w:rPr>
          <w:rFonts w:ascii="Times New Roman" w:hAnsi="Times New Roman" w:cs="Times New Roman"/>
          <w:b/>
          <w:sz w:val="26"/>
          <w:szCs w:val="26"/>
        </w:rPr>
        <w:t>biên bản</w:t>
      </w:r>
      <w:r w:rsidR="00FA338C" w:rsidRPr="006D52E3">
        <w:rPr>
          <w:rFonts w:ascii="Times New Roman" w:hAnsi="Times New Roman" w:cs="Times New Roman"/>
          <w:b/>
          <w:sz w:val="26"/>
          <w:szCs w:val="26"/>
        </w:rPr>
        <w:t xml:space="preserve"> hủy/thay thế/điều chỉnh hóa đơn</w:t>
      </w:r>
      <w:r w:rsidR="00F666CE" w:rsidRPr="006D52E3">
        <w:rPr>
          <w:rFonts w:ascii="Times New Roman" w:hAnsi="Times New Roman" w:cs="Times New Roman"/>
          <w:b/>
          <w:sz w:val="26"/>
          <w:szCs w:val="26"/>
        </w:rPr>
        <w:t xml:space="preserve">: </w:t>
      </w:r>
    </w:p>
    <w:p w14:paraId="7D20E3BD" w14:textId="77777777" w:rsidR="001E2DCB" w:rsidRDefault="001E2DCB" w:rsidP="006D52E3">
      <w:pPr>
        <w:pStyle w:val="ListParagraph"/>
        <w:numPr>
          <w:ilvl w:val="0"/>
          <w:numId w:val="5"/>
        </w:numPr>
        <w:tabs>
          <w:tab w:val="left" w:pos="360"/>
        </w:tabs>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Để trống ngày lập biên bản (Ngày lập sẽ được điền theo ngày thực hiện xử lý sai sót).</w:t>
      </w:r>
    </w:p>
    <w:p w14:paraId="25CFFA4A" w14:textId="5DBE7A24" w:rsidR="005F5567" w:rsidRDefault="001E2DCB" w:rsidP="006D52E3">
      <w:pPr>
        <w:pStyle w:val="ListParagraph"/>
        <w:numPr>
          <w:ilvl w:val="0"/>
          <w:numId w:val="5"/>
        </w:numPr>
        <w:tabs>
          <w:tab w:val="left" w:pos="720"/>
        </w:tabs>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 xml:space="preserve">Cần phải </w:t>
      </w:r>
      <w:r w:rsidRPr="00C642BF">
        <w:rPr>
          <w:rFonts w:ascii="Times New Roman" w:hAnsi="Times New Roman" w:cs="Times New Roman"/>
          <w:sz w:val="26"/>
          <w:szCs w:val="26"/>
        </w:rPr>
        <w:t>điền đầy đủ</w:t>
      </w:r>
      <w:r w:rsidRPr="007B69DC" w:rsidDel="00FA338C">
        <w:rPr>
          <w:rFonts w:ascii="Times New Roman" w:hAnsi="Times New Roman" w:cs="Times New Roman"/>
          <w:sz w:val="26"/>
          <w:szCs w:val="26"/>
        </w:rPr>
        <w:t xml:space="preserve"> </w:t>
      </w:r>
      <w:r w:rsidR="005F5567" w:rsidRPr="007B69DC">
        <w:rPr>
          <w:rFonts w:ascii="Times New Roman" w:hAnsi="Times New Roman" w:cs="Times New Roman"/>
          <w:sz w:val="26"/>
          <w:szCs w:val="26"/>
        </w:rPr>
        <w:t>Lý do hủy</w:t>
      </w:r>
      <w:r w:rsidR="00FA338C">
        <w:rPr>
          <w:rFonts w:ascii="Times New Roman" w:hAnsi="Times New Roman" w:cs="Times New Roman"/>
          <w:sz w:val="26"/>
          <w:szCs w:val="26"/>
        </w:rPr>
        <w:t>/thay thế/điều chỉnh</w:t>
      </w:r>
      <w:r w:rsidR="005F5567" w:rsidRPr="007B69DC">
        <w:rPr>
          <w:rFonts w:ascii="Times New Roman" w:hAnsi="Times New Roman" w:cs="Times New Roman"/>
          <w:sz w:val="26"/>
          <w:szCs w:val="26"/>
        </w:rPr>
        <w:t xml:space="preserve"> hóa đơn: ghi nội dung phù hợp</w:t>
      </w:r>
    </w:p>
    <w:p w14:paraId="3D6A1DA7" w14:textId="58870C48" w:rsidR="00F215C3" w:rsidRPr="006D52E3" w:rsidRDefault="005B5C76" w:rsidP="006D52E3">
      <w:pPr>
        <w:pStyle w:val="ListParagraph"/>
        <w:numPr>
          <w:ilvl w:val="0"/>
          <w:numId w:val="5"/>
        </w:numPr>
        <w:tabs>
          <w:tab w:val="left" w:pos="720"/>
        </w:tabs>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Ký tên và đ</w:t>
      </w:r>
      <w:r w:rsidR="00F215C3" w:rsidRPr="006D52E3">
        <w:rPr>
          <w:rFonts w:ascii="Times New Roman" w:hAnsi="Times New Roman" w:cs="Times New Roman"/>
          <w:sz w:val="26"/>
          <w:szCs w:val="26"/>
        </w:rPr>
        <w:t xml:space="preserve">óng dấu </w:t>
      </w:r>
      <w:r w:rsidR="004B043D">
        <w:rPr>
          <w:rFonts w:ascii="Times New Roman" w:hAnsi="Times New Roman" w:cs="Times New Roman"/>
          <w:sz w:val="26"/>
          <w:szCs w:val="26"/>
        </w:rPr>
        <w:t xml:space="preserve">(Ký </w:t>
      </w:r>
      <w:r w:rsidR="00F215C3" w:rsidRPr="006D52E3">
        <w:rPr>
          <w:rFonts w:ascii="Times New Roman" w:hAnsi="Times New Roman" w:cs="Times New Roman"/>
          <w:sz w:val="26"/>
          <w:szCs w:val="26"/>
        </w:rPr>
        <w:t xml:space="preserve">bởi </w:t>
      </w:r>
      <w:r w:rsidR="00FC7CB1">
        <w:rPr>
          <w:rFonts w:ascii="Times New Roman" w:hAnsi="Times New Roman" w:cs="Times New Roman"/>
          <w:sz w:val="26"/>
          <w:szCs w:val="26"/>
        </w:rPr>
        <w:t>Người đại diện pháp luật</w:t>
      </w:r>
      <w:r w:rsidR="00F215C3" w:rsidRPr="006D52E3">
        <w:rPr>
          <w:rFonts w:ascii="Times New Roman" w:hAnsi="Times New Roman" w:cs="Times New Roman"/>
          <w:sz w:val="26"/>
          <w:szCs w:val="26"/>
        </w:rPr>
        <w:t xml:space="preserve"> hoặc người được ủy quyền</w:t>
      </w:r>
      <w:r w:rsidR="003F2A51">
        <w:rPr>
          <w:rFonts w:ascii="Times New Roman" w:hAnsi="Times New Roman" w:cs="Times New Roman"/>
          <w:sz w:val="26"/>
          <w:szCs w:val="26"/>
        </w:rPr>
        <w:t xml:space="preserve"> (nếu có)</w:t>
      </w:r>
      <w:r w:rsidR="004B043D">
        <w:rPr>
          <w:rFonts w:ascii="Times New Roman" w:hAnsi="Times New Roman" w:cs="Times New Roman"/>
          <w:sz w:val="26"/>
          <w:szCs w:val="26"/>
        </w:rPr>
        <w:t>)</w:t>
      </w:r>
    </w:p>
    <w:p w14:paraId="1571AC40" w14:textId="77777777" w:rsidR="00E36AC4" w:rsidRDefault="00E36AC4" w:rsidP="007E5D2E">
      <w:pPr>
        <w:pStyle w:val="ListParagraph"/>
        <w:spacing w:before="120" w:after="120" w:line="240" w:lineRule="auto"/>
        <w:jc w:val="both"/>
        <w:rPr>
          <w:rFonts w:ascii="Times New Roman" w:hAnsi="Times New Roman" w:cs="Times New Roman"/>
          <w:sz w:val="26"/>
          <w:szCs w:val="26"/>
        </w:rPr>
      </w:pPr>
    </w:p>
    <w:p w14:paraId="7B867982" w14:textId="1B86B239" w:rsidR="001E2DCB" w:rsidRDefault="00AE0A4B" w:rsidP="001E2DCB">
      <w:pPr>
        <w:pStyle w:val="ListParagraph"/>
        <w:numPr>
          <w:ilvl w:val="0"/>
          <w:numId w:val="6"/>
        </w:numPr>
        <w:tabs>
          <w:tab w:val="left" w:pos="360"/>
        </w:tabs>
        <w:spacing w:before="120" w:after="120" w:line="240" w:lineRule="auto"/>
        <w:ind w:left="0" w:firstLine="0"/>
        <w:jc w:val="both"/>
        <w:rPr>
          <w:rFonts w:ascii="Times New Roman" w:hAnsi="Times New Roman" w:cs="Times New Roman"/>
          <w:sz w:val="26"/>
          <w:szCs w:val="26"/>
        </w:rPr>
      </w:pPr>
      <w:r w:rsidRPr="006D52E3">
        <w:rPr>
          <w:rFonts w:ascii="Times New Roman" w:hAnsi="Times New Roman" w:cs="Times New Roman"/>
          <w:b/>
          <w:sz w:val="26"/>
          <w:szCs w:val="26"/>
        </w:rPr>
        <w:lastRenderedPageBreak/>
        <w:t xml:space="preserve">Thời gian </w:t>
      </w:r>
      <w:r w:rsidR="00904636" w:rsidRPr="006D52E3">
        <w:rPr>
          <w:rFonts w:ascii="Times New Roman" w:hAnsi="Times New Roman" w:cs="Times New Roman"/>
          <w:b/>
          <w:sz w:val="26"/>
          <w:szCs w:val="26"/>
        </w:rPr>
        <w:t>trả kết quả</w:t>
      </w:r>
      <w:r w:rsidR="002D7616" w:rsidRPr="006D52E3">
        <w:rPr>
          <w:rFonts w:ascii="Times New Roman" w:hAnsi="Times New Roman" w:cs="Times New Roman"/>
          <w:b/>
          <w:sz w:val="26"/>
          <w:szCs w:val="26"/>
        </w:rPr>
        <w:t xml:space="preserve"> (tính từ ngày khách nộp đầy đủ hồ sơ cho TCS)</w:t>
      </w:r>
      <w:r w:rsidR="00904636">
        <w:rPr>
          <w:rFonts w:ascii="Times New Roman" w:hAnsi="Times New Roman" w:cs="Times New Roman"/>
          <w:sz w:val="26"/>
          <w:szCs w:val="26"/>
        </w:rPr>
        <w:t xml:space="preserve">:  </w:t>
      </w:r>
      <w:r w:rsidR="0015027E">
        <w:rPr>
          <w:rFonts w:ascii="Times New Roman" w:hAnsi="Times New Roman" w:cs="Times New Roman"/>
          <w:sz w:val="26"/>
          <w:szCs w:val="26"/>
        </w:rPr>
        <w:t xml:space="preserve">trong vòng </w:t>
      </w:r>
      <w:r w:rsidR="00637FA2">
        <w:rPr>
          <w:rFonts w:ascii="Times New Roman" w:hAnsi="Times New Roman" w:cs="Times New Roman"/>
          <w:sz w:val="26"/>
          <w:szCs w:val="26"/>
        </w:rPr>
        <w:t>5</w:t>
      </w:r>
      <w:r w:rsidR="00904636">
        <w:rPr>
          <w:rFonts w:ascii="Times New Roman" w:hAnsi="Times New Roman" w:cs="Times New Roman"/>
          <w:sz w:val="26"/>
          <w:szCs w:val="26"/>
        </w:rPr>
        <w:t xml:space="preserve"> ngày làm việc</w:t>
      </w:r>
      <w:r w:rsidR="003F2A51">
        <w:rPr>
          <w:rFonts w:ascii="Times New Roman" w:hAnsi="Times New Roman" w:cs="Times New Roman"/>
          <w:sz w:val="26"/>
          <w:szCs w:val="26"/>
        </w:rPr>
        <w:t>.</w:t>
      </w:r>
      <w:r w:rsidR="00904636">
        <w:rPr>
          <w:rFonts w:ascii="Times New Roman" w:hAnsi="Times New Roman" w:cs="Times New Roman"/>
          <w:sz w:val="26"/>
          <w:szCs w:val="26"/>
        </w:rPr>
        <w:t xml:space="preserve"> </w:t>
      </w:r>
      <w:r w:rsidR="001E2DCB">
        <w:rPr>
          <w:rFonts w:ascii="Times New Roman" w:hAnsi="Times New Roman" w:cs="Times New Roman"/>
          <w:sz w:val="26"/>
          <w:szCs w:val="26"/>
        </w:rPr>
        <w:t xml:space="preserve">Khách đến nhận lại Biên bản và hóa đơn điều chỉnh/thay thế (nếu có) khi có thông báo từ nhân viên quầy 11- Phòng thủ tục Hàng nhập. </w:t>
      </w:r>
    </w:p>
    <w:p w14:paraId="506CBC6F" w14:textId="77777777" w:rsidR="008E07CF" w:rsidRPr="007F3DDD" w:rsidRDefault="008E07CF" w:rsidP="00A83D7A">
      <w:pPr>
        <w:pStyle w:val="ListParagraph"/>
        <w:tabs>
          <w:tab w:val="left" w:pos="360"/>
        </w:tabs>
        <w:spacing w:before="120" w:after="120" w:line="240" w:lineRule="auto"/>
        <w:ind w:left="0"/>
        <w:jc w:val="both"/>
        <w:rPr>
          <w:rFonts w:ascii="Times New Roman" w:hAnsi="Times New Roman" w:cs="Times New Roman"/>
          <w:sz w:val="26"/>
          <w:szCs w:val="26"/>
        </w:rPr>
      </w:pPr>
    </w:p>
    <w:p w14:paraId="7685C0F8" w14:textId="585B766D" w:rsidR="004F00EC" w:rsidRPr="00AE0A4B" w:rsidRDefault="00E32557" w:rsidP="00AE0A4B">
      <w:pPr>
        <w:pStyle w:val="ListParagraph"/>
        <w:numPr>
          <w:ilvl w:val="0"/>
          <w:numId w:val="6"/>
        </w:numPr>
        <w:tabs>
          <w:tab w:val="left" w:pos="360"/>
        </w:tabs>
        <w:spacing w:before="120" w:after="120" w:line="240" w:lineRule="auto"/>
        <w:ind w:left="0" w:firstLine="0"/>
        <w:jc w:val="both"/>
        <w:rPr>
          <w:rFonts w:ascii="Times New Roman" w:hAnsi="Times New Roman" w:cs="Times New Roman"/>
          <w:sz w:val="26"/>
          <w:szCs w:val="26"/>
        </w:rPr>
      </w:pPr>
      <w:r w:rsidRPr="006D52E3">
        <w:rPr>
          <w:rFonts w:ascii="Times New Roman" w:hAnsi="Times New Roman" w:cs="Times New Roman"/>
          <w:b/>
          <w:sz w:val="26"/>
          <w:szCs w:val="26"/>
        </w:rPr>
        <w:t>Lưu ý</w:t>
      </w:r>
      <w:r w:rsidRPr="00AE0A4B">
        <w:rPr>
          <w:rFonts w:ascii="Times New Roman" w:hAnsi="Times New Roman" w:cs="Times New Roman"/>
          <w:sz w:val="26"/>
          <w:szCs w:val="26"/>
        </w:rPr>
        <w:t xml:space="preserve">:  </w:t>
      </w:r>
      <w:r w:rsidR="001B1C96" w:rsidRPr="00AE0A4B">
        <w:rPr>
          <w:rFonts w:ascii="Times New Roman" w:hAnsi="Times New Roman" w:cs="Times New Roman"/>
          <w:sz w:val="26"/>
          <w:szCs w:val="26"/>
        </w:rPr>
        <w:t>khách hàng cần kiểm tra đối chiếu tất cả nội dung trên phiếu</w:t>
      </w:r>
      <w:r w:rsidR="0015027E">
        <w:rPr>
          <w:rFonts w:ascii="Times New Roman" w:hAnsi="Times New Roman" w:cs="Times New Roman"/>
          <w:sz w:val="26"/>
          <w:szCs w:val="26"/>
        </w:rPr>
        <w:t xml:space="preserve"> cung cấp mã tra cứu hóa đơn </w:t>
      </w:r>
      <w:r w:rsidR="001B1C96" w:rsidRPr="00AE0A4B">
        <w:rPr>
          <w:rFonts w:ascii="Times New Roman" w:hAnsi="Times New Roman" w:cs="Times New Roman"/>
          <w:sz w:val="26"/>
          <w:szCs w:val="26"/>
        </w:rPr>
        <w:t>(bao gồm tên, địa chỉ, MST, các loại phí, hình thức thanh toán) trước khi rời quầy</w:t>
      </w:r>
      <w:r w:rsidR="00FA338C">
        <w:rPr>
          <w:rFonts w:ascii="Times New Roman" w:hAnsi="Times New Roman" w:cs="Times New Roman"/>
          <w:sz w:val="26"/>
          <w:szCs w:val="26"/>
        </w:rPr>
        <w:t xml:space="preserve"> thủ tục</w:t>
      </w:r>
      <w:r w:rsidR="00EC4654" w:rsidRPr="00AE0A4B">
        <w:rPr>
          <w:rFonts w:ascii="Times New Roman" w:hAnsi="Times New Roman" w:cs="Times New Roman"/>
          <w:sz w:val="26"/>
          <w:szCs w:val="26"/>
        </w:rPr>
        <w:t xml:space="preserve">. </w:t>
      </w:r>
      <w:r w:rsidR="001E2DCB">
        <w:rPr>
          <w:rFonts w:ascii="Times New Roman" w:hAnsi="Times New Roman" w:cs="Times New Roman"/>
          <w:sz w:val="26"/>
          <w:szCs w:val="26"/>
        </w:rPr>
        <w:t>Vui lòng t</w:t>
      </w:r>
      <w:r w:rsidR="0015027E">
        <w:rPr>
          <w:rFonts w:ascii="Times New Roman" w:hAnsi="Times New Roman" w:cs="Times New Roman"/>
          <w:sz w:val="26"/>
          <w:szCs w:val="26"/>
        </w:rPr>
        <w:t xml:space="preserve">hông báo cho nhân viên làm thủ tục </w:t>
      </w:r>
      <w:r w:rsidR="005E777F">
        <w:rPr>
          <w:rFonts w:ascii="Times New Roman" w:hAnsi="Times New Roman" w:cs="Times New Roman"/>
          <w:sz w:val="26"/>
          <w:szCs w:val="26"/>
        </w:rPr>
        <w:t>t</w:t>
      </w:r>
      <w:r w:rsidR="00EC4654" w:rsidRPr="00AE0A4B">
        <w:rPr>
          <w:rFonts w:ascii="Times New Roman" w:hAnsi="Times New Roman" w:cs="Times New Roman"/>
          <w:sz w:val="26"/>
          <w:szCs w:val="26"/>
        </w:rPr>
        <w:t>hực hiện</w:t>
      </w:r>
      <w:r w:rsidR="0015027E">
        <w:rPr>
          <w:rFonts w:ascii="Times New Roman" w:hAnsi="Times New Roman" w:cs="Times New Roman"/>
          <w:sz w:val="26"/>
          <w:szCs w:val="26"/>
        </w:rPr>
        <w:t xml:space="preserve"> xử lý sai sót (nếu có)</w:t>
      </w:r>
      <w:r w:rsidR="00EC4654" w:rsidRPr="00AE0A4B">
        <w:rPr>
          <w:rFonts w:ascii="Times New Roman" w:hAnsi="Times New Roman" w:cs="Times New Roman"/>
          <w:sz w:val="26"/>
          <w:szCs w:val="26"/>
        </w:rPr>
        <w:t xml:space="preserve"> ngay khi phát hiện</w:t>
      </w:r>
      <w:r w:rsidR="005E777F">
        <w:rPr>
          <w:rFonts w:ascii="Times New Roman" w:hAnsi="Times New Roman" w:cs="Times New Roman"/>
          <w:sz w:val="26"/>
          <w:szCs w:val="26"/>
        </w:rPr>
        <w:t xml:space="preserve"> sai sót.</w:t>
      </w:r>
    </w:p>
    <w:sectPr w:rsidR="004F00EC" w:rsidRPr="00AE0A4B" w:rsidSect="006636DF">
      <w:pgSz w:w="11906" w:h="16838" w:code="9"/>
      <w:pgMar w:top="907" w:right="1066" w:bottom="1080" w:left="1627" w:header="0" w:footer="403"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865E6"/>
    <w:multiLevelType w:val="hybridMultilevel"/>
    <w:tmpl w:val="8270704E"/>
    <w:lvl w:ilvl="0" w:tplc="253A9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341D7"/>
    <w:multiLevelType w:val="hybridMultilevel"/>
    <w:tmpl w:val="256CF0F0"/>
    <w:lvl w:ilvl="0" w:tplc="5D4808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CB5C4A"/>
    <w:multiLevelType w:val="hybridMultilevel"/>
    <w:tmpl w:val="8576A2CC"/>
    <w:lvl w:ilvl="0" w:tplc="5D4808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43078A"/>
    <w:multiLevelType w:val="hybridMultilevel"/>
    <w:tmpl w:val="381E238C"/>
    <w:lvl w:ilvl="0" w:tplc="11F415F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B96B94"/>
    <w:multiLevelType w:val="hybridMultilevel"/>
    <w:tmpl w:val="4A981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EF0D6B"/>
    <w:multiLevelType w:val="hybridMultilevel"/>
    <w:tmpl w:val="D542BE84"/>
    <w:lvl w:ilvl="0" w:tplc="53A07D96">
      <w:start w:val="1"/>
      <w:numFmt w:val="bullet"/>
      <w:lvlText w:val=""/>
      <w:lvlJc w:val="left"/>
      <w:pPr>
        <w:ind w:left="1440" w:hanging="360"/>
      </w:pPr>
      <w:rPr>
        <w:rFonts w:ascii="Symbol" w:hAnsi="Symbol" w:hint="default"/>
      </w:rPr>
    </w:lvl>
    <w:lvl w:ilvl="1" w:tplc="53A07D96">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84618BC"/>
    <w:multiLevelType w:val="hybridMultilevel"/>
    <w:tmpl w:val="734A5BFA"/>
    <w:lvl w:ilvl="0" w:tplc="1AFCBC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155872"/>
    <w:multiLevelType w:val="hybridMultilevel"/>
    <w:tmpl w:val="BDFA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FF77D7"/>
    <w:multiLevelType w:val="hybridMultilevel"/>
    <w:tmpl w:val="34BEEAF8"/>
    <w:lvl w:ilvl="0" w:tplc="3EFE0F3E">
      <w:start w:val="1"/>
      <w:numFmt w:val="upperRoman"/>
      <w:lvlText w:val="%1."/>
      <w:lvlJc w:val="left"/>
      <w:pPr>
        <w:ind w:left="1080" w:hanging="720"/>
      </w:pPr>
      <w:rPr>
        <w:rFonts w:hint="default"/>
      </w:rPr>
    </w:lvl>
    <w:lvl w:ilvl="1" w:tplc="E4F06758">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904343">
    <w:abstractNumId w:val="4"/>
  </w:num>
  <w:num w:numId="2" w16cid:durableId="1924727999">
    <w:abstractNumId w:val="7"/>
  </w:num>
  <w:num w:numId="3" w16cid:durableId="1037774864">
    <w:abstractNumId w:val="2"/>
  </w:num>
  <w:num w:numId="4" w16cid:durableId="664670036">
    <w:abstractNumId w:val="0"/>
  </w:num>
  <w:num w:numId="5" w16cid:durableId="869535896">
    <w:abstractNumId w:val="1"/>
  </w:num>
  <w:num w:numId="6" w16cid:durableId="1477991440">
    <w:abstractNumId w:val="6"/>
  </w:num>
  <w:num w:numId="7" w16cid:durableId="2105414923">
    <w:abstractNumId w:val="3"/>
  </w:num>
  <w:num w:numId="8" w16cid:durableId="1486125292">
    <w:abstractNumId w:val="8"/>
  </w:num>
  <w:num w:numId="9" w16cid:durableId="931012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5C3"/>
    <w:rsid w:val="00017300"/>
    <w:rsid w:val="000258DE"/>
    <w:rsid w:val="000905E8"/>
    <w:rsid w:val="000E5005"/>
    <w:rsid w:val="00101DDC"/>
    <w:rsid w:val="0015027E"/>
    <w:rsid w:val="00164612"/>
    <w:rsid w:val="00171DAD"/>
    <w:rsid w:val="0019134A"/>
    <w:rsid w:val="001B1C96"/>
    <w:rsid w:val="001E2DCB"/>
    <w:rsid w:val="00234E61"/>
    <w:rsid w:val="00260042"/>
    <w:rsid w:val="00265936"/>
    <w:rsid w:val="00285605"/>
    <w:rsid w:val="002D7616"/>
    <w:rsid w:val="002E716A"/>
    <w:rsid w:val="002F28E9"/>
    <w:rsid w:val="003E173F"/>
    <w:rsid w:val="003F2A51"/>
    <w:rsid w:val="003F33A5"/>
    <w:rsid w:val="0044043B"/>
    <w:rsid w:val="004A73AB"/>
    <w:rsid w:val="004B043D"/>
    <w:rsid w:val="004E0328"/>
    <w:rsid w:val="004E4CF3"/>
    <w:rsid w:val="004F00EC"/>
    <w:rsid w:val="005122E0"/>
    <w:rsid w:val="005139D2"/>
    <w:rsid w:val="00524375"/>
    <w:rsid w:val="00524F09"/>
    <w:rsid w:val="00576C15"/>
    <w:rsid w:val="005908FE"/>
    <w:rsid w:val="005B5C76"/>
    <w:rsid w:val="005E2555"/>
    <w:rsid w:val="005E777F"/>
    <w:rsid w:val="005F5567"/>
    <w:rsid w:val="0060199A"/>
    <w:rsid w:val="00637FA2"/>
    <w:rsid w:val="00657C46"/>
    <w:rsid w:val="006636DF"/>
    <w:rsid w:val="006D52E3"/>
    <w:rsid w:val="006E3833"/>
    <w:rsid w:val="00744E21"/>
    <w:rsid w:val="007676F1"/>
    <w:rsid w:val="00780942"/>
    <w:rsid w:val="007A737A"/>
    <w:rsid w:val="007B69DC"/>
    <w:rsid w:val="007C76B0"/>
    <w:rsid w:val="007E5D2E"/>
    <w:rsid w:val="007F3DDD"/>
    <w:rsid w:val="007F58C3"/>
    <w:rsid w:val="007F724C"/>
    <w:rsid w:val="008477B2"/>
    <w:rsid w:val="008644D9"/>
    <w:rsid w:val="00870B51"/>
    <w:rsid w:val="00871508"/>
    <w:rsid w:val="008B24F9"/>
    <w:rsid w:val="008B27B4"/>
    <w:rsid w:val="008E07CF"/>
    <w:rsid w:val="008F626D"/>
    <w:rsid w:val="00904636"/>
    <w:rsid w:val="009322C0"/>
    <w:rsid w:val="00940CD1"/>
    <w:rsid w:val="00991748"/>
    <w:rsid w:val="009D6DFC"/>
    <w:rsid w:val="009E4CB1"/>
    <w:rsid w:val="00A02582"/>
    <w:rsid w:val="00A02C05"/>
    <w:rsid w:val="00A23DED"/>
    <w:rsid w:val="00A24B5A"/>
    <w:rsid w:val="00A578D9"/>
    <w:rsid w:val="00A83D7A"/>
    <w:rsid w:val="00AE0A4B"/>
    <w:rsid w:val="00AE4C77"/>
    <w:rsid w:val="00B236E1"/>
    <w:rsid w:val="00B75E68"/>
    <w:rsid w:val="00B86E33"/>
    <w:rsid w:val="00BE164E"/>
    <w:rsid w:val="00BE6E7D"/>
    <w:rsid w:val="00C50CCB"/>
    <w:rsid w:val="00C83421"/>
    <w:rsid w:val="00CB67BD"/>
    <w:rsid w:val="00CE145C"/>
    <w:rsid w:val="00D018EB"/>
    <w:rsid w:val="00D0354B"/>
    <w:rsid w:val="00DD3C98"/>
    <w:rsid w:val="00E04511"/>
    <w:rsid w:val="00E32557"/>
    <w:rsid w:val="00E36AC4"/>
    <w:rsid w:val="00E43665"/>
    <w:rsid w:val="00E45862"/>
    <w:rsid w:val="00E96B67"/>
    <w:rsid w:val="00EC1D62"/>
    <w:rsid w:val="00EC4654"/>
    <w:rsid w:val="00EE22D1"/>
    <w:rsid w:val="00F215C3"/>
    <w:rsid w:val="00F666CE"/>
    <w:rsid w:val="00F777F1"/>
    <w:rsid w:val="00FA338C"/>
    <w:rsid w:val="00FB0024"/>
    <w:rsid w:val="00FC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4027E"/>
  <w14:defaultImageDpi w14:val="96"/>
  <w15:docId w15:val="{5540FBF0-C0F3-458D-9D20-A00B2118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DDD"/>
    <w:pPr>
      <w:ind w:left="720"/>
      <w:contextualSpacing/>
    </w:pPr>
  </w:style>
  <w:style w:type="character" w:styleId="Hyperlink">
    <w:name w:val="Hyperlink"/>
    <w:basedOn w:val="DefaultParagraphFont"/>
    <w:uiPriority w:val="99"/>
    <w:unhideWhenUsed/>
    <w:rsid w:val="008B27B4"/>
    <w:rPr>
      <w:color w:val="0000FF" w:themeColor="hyperlink"/>
      <w:u w:val="single"/>
    </w:rPr>
  </w:style>
  <w:style w:type="character" w:styleId="FollowedHyperlink">
    <w:name w:val="FollowedHyperlink"/>
    <w:basedOn w:val="DefaultParagraphFont"/>
    <w:uiPriority w:val="99"/>
    <w:semiHidden/>
    <w:unhideWhenUsed/>
    <w:rsid w:val="008B27B4"/>
    <w:rPr>
      <w:color w:val="800080" w:themeColor="followedHyperlink"/>
      <w:u w:val="single"/>
    </w:rPr>
  </w:style>
  <w:style w:type="paragraph" w:styleId="BalloonText">
    <w:name w:val="Balloon Text"/>
    <w:basedOn w:val="Normal"/>
    <w:link w:val="BalloonTextChar"/>
    <w:uiPriority w:val="99"/>
    <w:semiHidden/>
    <w:unhideWhenUsed/>
    <w:rsid w:val="006E3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833"/>
    <w:rPr>
      <w:rFonts w:ascii="Tahoma" w:hAnsi="Tahoma" w:cs="Tahoma"/>
      <w:sz w:val="16"/>
      <w:szCs w:val="16"/>
    </w:rPr>
  </w:style>
  <w:style w:type="paragraph" w:styleId="BodyText">
    <w:name w:val="Body Text"/>
    <w:basedOn w:val="Normal"/>
    <w:link w:val="BodyTextChar"/>
    <w:rsid w:val="004A73AB"/>
    <w:pPr>
      <w:spacing w:after="0" w:line="240" w:lineRule="auto"/>
      <w:jc w:val="both"/>
    </w:pPr>
    <w:rPr>
      <w:rFonts w:ascii="VNI-Times" w:eastAsia="Times New Roman" w:hAnsi="VNI-Times" w:cs="Times New Roman"/>
      <w:sz w:val="26"/>
      <w:szCs w:val="20"/>
    </w:rPr>
  </w:style>
  <w:style w:type="character" w:customStyle="1" w:styleId="BodyTextChar">
    <w:name w:val="Body Text Char"/>
    <w:basedOn w:val="DefaultParagraphFont"/>
    <w:link w:val="BodyText"/>
    <w:rsid w:val="004A73AB"/>
    <w:rPr>
      <w:rFonts w:ascii="VNI-Times" w:eastAsia="Times New Roman" w:hAnsi="VNI-Times"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5005</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CNMN  dung chung</cp:lastModifiedBy>
  <cp:revision>21</cp:revision>
  <dcterms:created xsi:type="dcterms:W3CDTF">2023-08-03T09:41:00Z</dcterms:created>
  <dcterms:modified xsi:type="dcterms:W3CDTF">2023-11-07T04:15:00Z</dcterms:modified>
</cp:coreProperties>
</file>